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4688E" w14:textId="77777777" w:rsidR="001C03B4" w:rsidRDefault="001C03B4" w:rsidP="0075083C">
      <w:pPr>
        <w:spacing w:after="0" w:line="240" w:lineRule="auto"/>
        <w:textAlignment w:val="baseline"/>
        <w:outlineLvl w:val="0"/>
        <w:rPr>
          <w:rFonts w:ascii="Times New Roman" w:eastAsia="Times New Roman" w:hAnsi="Times New Roman" w:cs="Times New Roman"/>
          <w:b/>
          <w:bCs/>
          <w:kern w:val="36"/>
          <w:sz w:val="24"/>
          <w:szCs w:val="24"/>
        </w:rPr>
      </w:pPr>
    </w:p>
    <w:p w14:paraId="626BD5DE" w14:textId="77777777" w:rsidR="00F31254" w:rsidRDefault="0075083C" w:rsidP="00AB0A12">
      <w:pPr>
        <w:spacing w:after="0" w:line="240" w:lineRule="auto"/>
        <w:jc w:val="center"/>
        <w:textAlignment w:val="baseline"/>
        <w:outlineLvl w:val="0"/>
        <w:rPr>
          <w:rFonts w:ascii="Times New Roman" w:eastAsia="Times New Roman" w:hAnsi="Times New Roman" w:cs="Times New Roman"/>
          <w:b/>
          <w:bCs/>
          <w:color w:val="303030"/>
          <w:kern w:val="36"/>
          <w:sz w:val="24"/>
          <w:szCs w:val="24"/>
        </w:rPr>
      </w:pPr>
      <w:hyperlink r:id="rId5" w:history="1">
        <w:r w:rsidR="00F31254" w:rsidRPr="00AB0A12">
          <w:rPr>
            <w:rFonts w:ascii="Times New Roman" w:eastAsia="Times New Roman" w:hAnsi="Times New Roman" w:cs="Times New Roman"/>
            <w:b/>
            <w:bCs/>
            <w:color w:val="303030"/>
            <w:kern w:val="36"/>
            <w:sz w:val="24"/>
            <w:szCs w:val="24"/>
          </w:rPr>
          <w:t>О защите прав потребителей при организации детского отдыха</w:t>
        </w:r>
      </w:hyperlink>
    </w:p>
    <w:p w14:paraId="5DF88E06" w14:textId="77777777" w:rsidR="006F449D" w:rsidRPr="00F31254" w:rsidRDefault="006F449D"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14:paraId="236D56FF"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Самый актуальный вопрос для родителей в преддверии лета — организация детского отдыха, в том числе, в загородных оздоровительных лагерях.</w:t>
      </w:r>
    </w:p>
    <w:p w14:paraId="34AF2DCF" w14:textId="77777777" w:rsidR="00F31254" w:rsidRPr="00F31254" w:rsidRDefault="00AB0A12" w:rsidP="00AB0A12">
      <w:pPr>
        <w:spacing w:before="60" w:after="180" w:line="240" w:lineRule="auto"/>
        <w:jc w:val="both"/>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 xml:space="preserve">Управление </w:t>
      </w:r>
      <w:r w:rsidR="00F31254" w:rsidRPr="00AB0A12">
        <w:rPr>
          <w:rFonts w:ascii="Times New Roman" w:eastAsia="Times New Roman" w:hAnsi="Times New Roman" w:cs="Times New Roman"/>
          <w:b/>
          <w:bCs/>
          <w:color w:val="303030"/>
          <w:sz w:val="24"/>
          <w:szCs w:val="24"/>
        </w:rPr>
        <w:t xml:space="preserve">Роспотребнадзора по </w:t>
      </w:r>
      <w:r>
        <w:rPr>
          <w:rFonts w:ascii="Times New Roman" w:eastAsia="Times New Roman" w:hAnsi="Times New Roman" w:cs="Times New Roman"/>
          <w:b/>
          <w:bCs/>
          <w:color w:val="303030"/>
          <w:sz w:val="24"/>
          <w:szCs w:val="24"/>
        </w:rPr>
        <w:t xml:space="preserve">Новгородской области </w:t>
      </w:r>
      <w:r w:rsidR="00F31254" w:rsidRPr="00AB0A12">
        <w:rPr>
          <w:rFonts w:ascii="Times New Roman" w:eastAsia="Times New Roman" w:hAnsi="Times New Roman" w:cs="Times New Roman"/>
          <w:b/>
          <w:bCs/>
          <w:color w:val="303030"/>
          <w:sz w:val="24"/>
          <w:szCs w:val="24"/>
        </w:rPr>
        <w:t xml:space="preserve"> разъясняет родителям.</w:t>
      </w:r>
    </w:p>
    <w:p w14:paraId="3F7D2861"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Летнее оздоровительное учреждение (далее — лагерь) оказывает ребенку комплекс услуг (размещение, проживание, питание, организация досуга, и т.п.</w:t>
      </w:r>
      <w:proofErr w:type="gramStart"/>
      <w:r w:rsidRPr="00F31254">
        <w:rPr>
          <w:rFonts w:ascii="Times New Roman" w:eastAsia="Times New Roman" w:hAnsi="Times New Roman" w:cs="Times New Roman"/>
          <w:color w:val="303030"/>
          <w:sz w:val="24"/>
          <w:szCs w:val="24"/>
        </w:rPr>
        <w:t>),   </w:t>
      </w:r>
      <w:proofErr w:type="gramEnd"/>
      <w:r w:rsidRPr="00F31254">
        <w:rPr>
          <w:rFonts w:ascii="Times New Roman" w:eastAsia="Times New Roman" w:hAnsi="Times New Roman" w:cs="Times New Roman"/>
          <w:color w:val="303030"/>
          <w:sz w:val="24"/>
          <w:szCs w:val="24"/>
        </w:rPr>
        <w:t>включенных в  стоимость путевки.</w:t>
      </w:r>
    </w:p>
    <w:p w14:paraId="3F82E456"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Услуга отдыха детей в загородном лагере регулируется в том числе, законодательством о защите прав потребителей. Родители и сам ребенок являются потребителями соответствующих услуг. Действующее законодательство обязывает летнее оздоровительное учреждение соблюдать требования Гражданского Кодекса РФ, Закона РФ от 07.02.1992 г. № 2300-1 «О защите прав потребителей».</w:t>
      </w:r>
    </w:p>
    <w:p w14:paraId="1B7E7B94"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выборе детского лагеря для своего ребенка родителям необходимо получить максимальное количество информации о лагере и предоставляемых им услугах, которая в обязательном порядке должна быть доведена до заказчика услуг в соответствии с требованиями законодательства (ст.8, 10 Закона РФ от 07.02.1992 г. № 2300-1 «О защите прав потребителей»), в частности:</w:t>
      </w:r>
    </w:p>
    <w:p w14:paraId="5E57A96A" w14:textId="77777777"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стоимости путевки и условиях приобретения услуг (в т.ч. о стоимости дополнительных услуг, о порядке оплаты),</w:t>
      </w:r>
    </w:p>
    <w:p w14:paraId="640B40BD" w14:textId="77777777"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правилах и условиях эффективного и безопасного использования услуг (в т.ч. о правилах внутреннего распорядка, о правилах посещения детей родителями в период пребывания в лагере, о медицинском обслуживании),</w:t>
      </w:r>
    </w:p>
    <w:p w14:paraId="1EBF8ED2" w14:textId="77777777"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об адресе (месте нахождения), фирменном наименовании (наименовании) исполнителя (в т.ч. о месте нахождении лагеря, контактных телефонах), об исполнителях услуг (в т.ч. местонахождения и наименование), с которыми заключены договоры на оказание медицинских услуг, образовательных услуг, страхования и т.д.).</w:t>
      </w:r>
    </w:p>
    <w:p w14:paraId="35D6C0F1" w14:textId="77777777"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номере лицензии и сроках ее действия, а также информация об органе, выдавшем лицензию (на медицинскую деятельность действующего в лагере медицинского кабинета; на образовательную деятельность при осуществлении образовательной деятельности).</w:t>
      </w:r>
    </w:p>
    <w:p w14:paraId="0AB4AF4D"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приобретении путевки в детский лагерь родителям необходимо внимательно ознакомиться с условиями договора.</w:t>
      </w:r>
    </w:p>
    <w:p w14:paraId="50B5D6F7"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В договоре должны быть прописаны:</w:t>
      </w:r>
    </w:p>
    <w:p w14:paraId="6B04B232"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Местонахождение исполнителя (адрес лагеря), контактные телефоны.</w:t>
      </w:r>
    </w:p>
    <w:p w14:paraId="2E351AA8"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заказчике (один из родителей ребенка) и данные о самом ребенке, который будет пребывать в лагере;</w:t>
      </w:r>
    </w:p>
    <w:p w14:paraId="464C677D"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Предмет договора: информация о потребительских свойствах путевки — о порядке доставки детей до лагеря и обратно; о порядке размещения и проживания, питания ребенка; о программе пребывания; об услугах (бесплатных и за дополнительную плату), которые предоставляет лагерь, в т.ч. по организации досуга;</w:t>
      </w:r>
    </w:p>
    <w:p w14:paraId="7C2AF2AF"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стоимости путевки и порядке оплаты;</w:t>
      </w:r>
    </w:p>
    <w:p w14:paraId="16AD2055"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Права и обязанности сторон;</w:t>
      </w:r>
    </w:p>
    <w:p w14:paraId="0ABE20FE"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Перечень четко сформулированных оснований отчисления ребенка из лагеря;</w:t>
      </w:r>
    </w:p>
    <w:p w14:paraId="3B046805"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lastRenderedPageBreak/>
        <w:t>Условия и порядок расторжения договора, в том числе о порядке отказа от исполнения договора на оказание услуг;</w:t>
      </w:r>
    </w:p>
    <w:p w14:paraId="3317670D"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полного возмещения убытков, причинённых ему вследствие некачественно оказанных услуг и т.д.);</w:t>
      </w:r>
    </w:p>
    <w:p w14:paraId="23D93265"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разрешения споров: сведения о порядке и сроках предъявления претензий к исполнителю в случае нарушения последним условий договора.</w:t>
      </w:r>
    </w:p>
    <w:p w14:paraId="5E6F09E8"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Безопасность отдыха в лагере</w:t>
      </w:r>
    </w:p>
    <w:p w14:paraId="64DBF27B"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Согласно положениям п. 1 ст. 7 Закона РФ от 07.02.1992 г. № 2300-1 «О защите прав потребителей» потребители имеют право на то, чтобы услуга при обычных условиях ее использования была безопасна для их жизни и здоровья.</w:t>
      </w:r>
    </w:p>
    <w:p w14:paraId="64F2336B"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Вред, причиненный жизни, здоровью ребенка или его имуществу вследствие конструктивных, производственных, рецептурных или иных недостатков услуги, подлежит возмещению в полном объеме (ст.14 Закона РФ от 07.02.1992 г. № 2300-1 «О защите прав потребителей»).</w:t>
      </w:r>
    </w:p>
    <w:p w14:paraId="3AAB8ECD"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Положениями ст. 4 Закона «О защите прав потребителей» закреплено, что услуга, оказываемая по возмездному договору, помимо соответствия по качеству условиям договора, обычным или конкретным (заявленным) целям ее приобретения, должна соответствовать обязательным требованиям.</w:t>
      </w:r>
    </w:p>
    <w:p w14:paraId="62921CC5"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Если услуги детского лагеря оказаны некачественно</w:t>
      </w:r>
    </w:p>
    <w:p w14:paraId="1A66AAA7"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 случае некачественно оказанных услуг потребитель вправе по своему</w:t>
      </w:r>
      <w:r w:rsidR="00592510">
        <w:rPr>
          <w:rFonts w:ascii="Times New Roman" w:eastAsia="Times New Roman" w:hAnsi="Times New Roman" w:cs="Times New Roman"/>
          <w:color w:val="303030"/>
          <w:sz w:val="24"/>
          <w:szCs w:val="24"/>
        </w:rPr>
        <w:t xml:space="preserve"> </w:t>
      </w:r>
      <w:r w:rsidRPr="00F31254">
        <w:rPr>
          <w:rFonts w:ascii="Times New Roman" w:eastAsia="Times New Roman" w:hAnsi="Times New Roman" w:cs="Times New Roman"/>
          <w:color w:val="303030"/>
          <w:sz w:val="24"/>
          <w:szCs w:val="24"/>
        </w:rPr>
        <w:t>выбору потребовать:</w:t>
      </w:r>
    </w:p>
    <w:p w14:paraId="6FAD9086" w14:textId="77777777"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безвозмездного устранения недостатков оказанной услуги;</w:t>
      </w:r>
    </w:p>
    <w:p w14:paraId="708E45EF" w14:textId="77777777"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соответствующего уменьшения цены оказанной услуги;</w:t>
      </w:r>
    </w:p>
    <w:p w14:paraId="1D1DD956" w14:textId="77777777"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возмещения понесенных им расходов по устранению недостатков оказанной услуги своими силами или третьими лицами.</w:t>
      </w:r>
    </w:p>
    <w:p w14:paraId="1D27874B"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107E13ED"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потребовать также полного возмещения убытков, причиненных ему в связи с недостатками оказанной услуги.</w:t>
      </w:r>
    </w:p>
    <w:p w14:paraId="4FCF301B"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Нарушение сроков оказания услуги</w:t>
      </w:r>
    </w:p>
    <w:p w14:paraId="5A7560D0"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Если исполнитель нарушил сроки оказания услуги — сроки начала и (или) окончания оказания услуги, потребитель по своему выбору вправе (ст. 28 Закона РФ от 07.02.1992 г. № 2300-1 «О защите прав потребителей»):</w:t>
      </w:r>
    </w:p>
    <w:p w14:paraId="640FDFB5" w14:textId="77777777"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назначить исполнителю новый срок;</w:t>
      </w:r>
    </w:p>
    <w:p w14:paraId="5005FBEB" w14:textId="77777777"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потребовать уменьшения цены за оказание услуги;</w:t>
      </w:r>
    </w:p>
    <w:p w14:paraId="109E460F" w14:textId="77777777"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отказаться от исполнения договора об оказании услуги.</w:t>
      </w:r>
    </w:p>
    <w:p w14:paraId="22F25F34"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 xml:space="preserve">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w:t>
      </w:r>
      <w:r w:rsidRPr="00F31254">
        <w:rPr>
          <w:rFonts w:ascii="Times New Roman" w:eastAsia="Times New Roman" w:hAnsi="Times New Roman" w:cs="Times New Roman"/>
          <w:color w:val="303030"/>
          <w:sz w:val="24"/>
          <w:szCs w:val="24"/>
        </w:rPr>
        <w:lastRenderedPageBreak/>
        <w:t>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 Указанные требования потребителя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473B18BE"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нарушении исполнителем услуг прав потребителя, потребитель также имеет право на компенсацию морального вреда. Правовыми основаниями для компенсации потребителям морального вреда служат соответствующие положения ст. ст. 151, 1099-1101 Гражданского Кодекса Российской Федерации и ст. 15 Закона РФ от 07.02.1992 г. № 2300-1 «О защите прав потребителей».</w:t>
      </w:r>
    </w:p>
    <w:p w14:paraId="41311C79"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Компенсация морального вреда осуществляется независимо от возмещения имущественного вреда и понесенных потребителем убытков.</w:t>
      </w:r>
    </w:p>
    <w:p w14:paraId="141E1392" w14:textId="77777777" w:rsidR="001C03B4" w:rsidRPr="00387D39" w:rsidRDefault="00F31254" w:rsidP="001C03B4">
      <w:pPr>
        <w:spacing w:after="0" w:line="240" w:lineRule="auto"/>
        <w:jc w:val="both"/>
        <w:rPr>
          <w:rFonts w:ascii="Times New Roman" w:hAnsi="Times New Roman" w:cs="Times New Roman"/>
          <w:sz w:val="24"/>
          <w:szCs w:val="24"/>
        </w:rPr>
      </w:pPr>
      <w:r w:rsidRPr="00AB0A12">
        <w:rPr>
          <w:rFonts w:ascii="Times New Roman" w:eastAsia="Times New Roman" w:hAnsi="Times New Roman" w:cs="Times New Roman"/>
          <w:b/>
          <w:bCs/>
          <w:i/>
          <w:iCs/>
          <w:color w:val="303030"/>
          <w:sz w:val="24"/>
          <w:szCs w:val="24"/>
        </w:rPr>
        <w:t> </w:t>
      </w:r>
      <w:r w:rsidR="001C03B4" w:rsidRPr="00387D39">
        <w:rPr>
          <w:rFonts w:ascii="Times New Roman" w:hAnsi="Times New Roman" w:cs="Times New Roman"/>
          <w:sz w:val="24"/>
          <w:szCs w:val="24"/>
        </w:rPr>
        <w:t>Консультации  в сфере защиты прав потребителей  можно получить:</w:t>
      </w:r>
    </w:p>
    <w:p w14:paraId="60E171B3" w14:textId="77777777"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 в  Общественной приемной Управления Роспотребнадзора по Новгородской  области по телефонам:  971-106.</w:t>
      </w:r>
    </w:p>
    <w:p w14:paraId="43D3B991" w14:textId="77777777"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 -в Центре по информированию и </w:t>
      </w:r>
      <w:proofErr w:type="gramStart"/>
      <w:r w:rsidRPr="00387D39">
        <w:rPr>
          <w:rFonts w:ascii="Times New Roman" w:hAnsi="Times New Roman" w:cs="Times New Roman"/>
          <w:sz w:val="24"/>
          <w:szCs w:val="24"/>
        </w:rPr>
        <w:t>консультированию  потребителей</w:t>
      </w:r>
      <w:proofErr w:type="gramEnd"/>
      <w:r w:rsidRPr="00387D39">
        <w:rPr>
          <w:rFonts w:ascii="Times New Roman" w:hAnsi="Times New Roman" w:cs="Times New Roman"/>
          <w:sz w:val="24"/>
          <w:szCs w:val="24"/>
        </w:rPr>
        <w:t xml:space="preserve"> по адресу: г. Великий Новгород, ул. Германа 29а, каб.5,10,12 ; тел. 77-20-38; 73-06-77.</w:t>
      </w:r>
    </w:p>
    <w:p w14:paraId="2C82CBD7" w14:textId="77777777"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-по телефону Единого консультационного центра Роспотребнадзора, который функционирует в круглосуточном режиме, по телефону 8 800 555 49 43 (звонок бесплатный), без выходных дней на русском и английском языках;</w:t>
      </w:r>
    </w:p>
    <w:p w14:paraId="30D2BA9E" w14:textId="77777777"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-в отделе </w:t>
      </w:r>
      <w:proofErr w:type="gramStart"/>
      <w:r w:rsidRPr="00387D39">
        <w:rPr>
          <w:rFonts w:ascii="Times New Roman" w:hAnsi="Times New Roman" w:cs="Times New Roman"/>
          <w:sz w:val="24"/>
          <w:szCs w:val="24"/>
        </w:rPr>
        <w:t>МФЦ  по</w:t>
      </w:r>
      <w:proofErr w:type="gramEnd"/>
      <w:r w:rsidRPr="00387D39">
        <w:rPr>
          <w:rFonts w:ascii="Times New Roman" w:hAnsi="Times New Roman" w:cs="Times New Roman"/>
          <w:sz w:val="24"/>
          <w:szCs w:val="24"/>
        </w:rPr>
        <w:t xml:space="preserve"> г. Великому Новгороду (адрес: 173000, г. Великий Новгород, ул. Большая Московская, д. 24) консультации можно получить каждый первый четверг месяца с 10-00 до 17- 00</w:t>
      </w:r>
    </w:p>
    <w:p w14:paraId="1F4E0C21" w14:textId="77777777"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Самостоятельная передача заявителем письменных обращений в Управление Роспотребнадзора по Новгородской области, направление по почте или курьером осуществляется по адресу: 173002, г. Великий Новгород, ул. Германа, д.14.</w:t>
      </w:r>
    </w:p>
    <w:p w14:paraId="10340178" w14:textId="77777777" w:rsidR="001C03B4" w:rsidRDefault="001C03B4" w:rsidP="001C03B4">
      <w:pPr>
        <w:spacing w:after="0" w:line="240" w:lineRule="auto"/>
        <w:ind w:firstLine="708"/>
        <w:jc w:val="both"/>
        <w:rPr>
          <w:rStyle w:val="a3"/>
          <w:sz w:val="18"/>
          <w:szCs w:val="18"/>
        </w:rPr>
      </w:pPr>
      <w:r w:rsidRPr="00387D39">
        <w:rPr>
          <w:rFonts w:ascii="Times New Roman" w:hAnsi="Times New Roman" w:cs="Times New Roman"/>
          <w:sz w:val="24"/>
          <w:szCs w:val="24"/>
        </w:rPr>
        <w:t>Обращения граждан в форме электронных сообщений направляются в Управление Роспотребнадзора по Новгородской области путем заполнения </w:t>
      </w:r>
      <w:hyperlink r:id="rId6" w:history="1">
        <w:r w:rsidRPr="00387D39">
          <w:rPr>
            <w:rStyle w:val="a3"/>
            <w:rFonts w:ascii="Times New Roman" w:hAnsi="Times New Roman" w:cs="Times New Roman"/>
            <w:sz w:val="24"/>
            <w:szCs w:val="24"/>
          </w:rPr>
          <w:t>специальной формы</w:t>
        </w:r>
      </w:hyperlink>
      <w:r w:rsidRPr="00387D39">
        <w:rPr>
          <w:rFonts w:ascii="Times New Roman" w:hAnsi="Times New Roman" w:cs="Times New Roman"/>
          <w:sz w:val="24"/>
          <w:szCs w:val="24"/>
        </w:rPr>
        <w:t xml:space="preserve"> в разделе сайта </w:t>
      </w:r>
    </w:p>
    <w:p w14:paraId="362903E7" w14:textId="77777777"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Управления Роспотребнадзора </w:t>
      </w:r>
      <w:r>
        <w:rPr>
          <w:rFonts w:ascii="Times New Roman" w:hAnsi="Times New Roman" w:cs="Times New Roman"/>
          <w:sz w:val="24"/>
          <w:szCs w:val="24"/>
        </w:rPr>
        <w:t>по Новгородской области (</w:t>
      </w:r>
      <w:hyperlink r:id="rId7" w:history="1">
        <w:r w:rsidRPr="007B4804">
          <w:rPr>
            <w:rStyle w:val="a3"/>
            <w:rFonts w:ascii="Times New Roman" w:hAnsi="Times New Roman" w:cs="Times New Roman"/>
            <w:sz w:val="24"/>
            <w:szCs w:val="24"/>
            <w:lang w:val="en-US"/>
          </w:rPr>
          <w:t>http</w:t>
        </w:r>
        <w:r w:rsidRPr="007B4804">
          <w:rPr>
            <w:rStyle w:val="a3"/>
            <w:rFonts w:ascii="Times New Roman" w:hAnsi="Times New Roman" w:cs="Times New Roman"/>
            <w:sz w:val="24"/>
            <w:szCs w:val="24"/>
          </w:rPr>
          <w:t>://</w:t>
        </w:r>
        <w:r w:rsidRPr="007B4804">
          <w:rPr>
            <w:rStyle w:val="a3"/>
            <w:rFonts w:ascii="Times New Roman" w:hAnsi="Times New Roman" w:cs="Times New Roman"/>
            <w:sz w:val="24"/>
            <w:szCs w:val="24"/>
            <w:lang w:val="en-US"/>
          </w:rPr>
          <w:t>www</w:t>
        </w:r>
        <w:r w:rsidRPr="007B4804">
          <w:rPr>
            <w:rStyle w:val="a3"/>
            <w:rFonts w:ascii="Times New Roman" w:hAnsi="Times New Roman" w:cs="Times New Roman"/>
            <w:sz w:val="24"/>
            <w:szCs w:val="24"/>
          </w:rPr>
          <w:t>.53.</w:t>
        </w:r>
        <w:proofErr w:type="spellStart"/>
        <w:r w:rsidRPr="007B4804">
          <w:rPr>
            <w:rStyle w:val="a3"/>
            <w:rFonts w:ascii="Times New Roman" w:hAnsi="Times New Roman" w:cs="Times New Roman"/>
            <w:sz w:val="24"/>
            <w:szCs w:val="24"/>
            <w:lang w:val="en-US"/>
          </w:rPr>
          <w:t>rospotrebnadzor</w:t>
        </w:r>
        <w:proofErr w:type="spellEnd"/>
        <w:r w:rsidRPr="007B4804">
          <w:rPr>
            <w:rStyle w:val="a3"/>
            <w:rFonts w:ascii="Times New Roman" w:hAnsi="Times New Roman" w:cs="Times New Roman"/>
            <w:sz w:val="24"/>
            <w:szCs w:val="24"/>
          </w:rPr>
          <w:t>.</w:t>
        </w:r>
        <w:proofErr w:type="spellStart"/>
        <w:r w:rsidRPr="007B4804">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r w:rsidRPr="00387D39">
        <w:rPr>
          <w:rFonts w:ascii="Times New Roman" w:hAnsi="Times New Roman" w:cs="Times New Roman"/>
          <w:sz w:val="24"/>
          <w:szCs w:val="24"/>
        </w:rPr>
        <w:t>«Прием обращений граждан» и поступают в общественную приемную Управления Роспотребнадзора по Новгородской области.</w:t>
      </w:r>
    </w:p>
    <w:p w14:paraId="5E878E4E" w14:textId="77777777" w:rsidR="001C03B4" w:rsidRDefault="001C03B4" w:rsidP="001C03B4"/>
    <w:sectPr w:rsidR="001C0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40A68"/>
    <w:multiLevelType w:val="multilevel"/>
    <w:tmpl w:val="F130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22B5C"/>
    <w:multiLevelType w:val="multilevel"/>
    <w:tmpl w:val="3C8A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92B2E"/>
    <w:multiLevelType w:val="multilevel"/>
    <w:tmpl w:val="59B2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356EE"/>
    <w:multiLevelType w:val="multilevel"/>
    <w:tmpl w:val="7768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54"/>
    <w:rsid w:val="0011530D"/>
    <w:rsid w:val="001C03B4"/>
    <w:rsid w:val="00592510"/>
    <w:rsid w:val="006C3910"/>
    <w:rsid w:val="006F449D"/>
    <w:rsid w:val="0075083C"/>
    <w:rsid w:val="00AB0A12"/>
    <w:rsid w:val="00B922E8"/>
    <w:rsid w:val="00F3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61D9"/>
  <w15:docId w15:val="{CD053A21-7B69-47B4-AF42-5F943358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31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254"/>
    <w:rPr>
      <w:rFonts w:ascii="Times New Roman" w:eastAsia="Times New Roman" w:hAnsi="Times New Roman" w:cs="Times New Roman"/>
      <w:b/>
      <w:bCs/>
      <w:kern w:val="36"/>
      <w:sz w:val="48"/>
      <w:szCs w:val="48"/>
    </w:rPr>
  </w:style>
  <w:style w:type="character" w:styleId="a3">
    <w:name w:val="Hyperlink"/>
    <w:basedOn w:val="a0"/>
    <w:uiPriority w:val="99"/>
    <w:unhideWhenUsed/>
    <w:rsid w:val="00F31254"/>
    <w:rPr>
      <w:color w:val="0000FF"/>
      <w:u w:val="single"/>
    </w:rPr>
  </w:style>
  <w:style w:type="paragraph" w:styleId="a4">
    <w:name w:val="Normal (Web)"/>
    <w:basedOn w:val="a"/>
    <w:uiPriority w:val="99"/>
    <w:semiHidden/>
    <w:unhideWhenUsed/>
    <w:rsid w:val="00F312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31254"/>
    <w:rPr>
      <w:b/>
      <w:bCs/>
    </w:rPr>
  </w:style>
  <w:style w:type="character" w:styleId="a6">
    <w:name w:val="Emphasis"/>
    <w:basedOn w:val="a0"/>
    <w:uiPriority w:val="20"/>
    <w:qFormat/>
    <w:rsid w:val="00F31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27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707">
          <w:marLeft w:val="0"/>
          <w:marRight w:val="0"/>
          <w:marTop w:val="0"/>
          <w:marBottom w:val="150"/>
          <w:divBdr>
            <w:top w:val="none" w:sz="0" w:space="0" w:color="auto"/>
            <w:left w:val="none" w:sz="0" w:space="0" w:color="auto"/>
            <w:bottom w:val="none" w:sz="0" w:space="0" w:color="auto"/>
            <w:right w:val="none" w:sz="0" w:space="0" w:color="auto"/>
          </w:divBdr>
          <w:divsChild>
            <w:div w:id="385489346">
              <w:marLeft w:val="0"/>
              <w:marRight w:val="150"/>
              <w:marTop w:val="0"/>
              <w:marBottom w:val="0"/>
              <w:divBdr>
                <w:top w:val="none" w:sz="0" w:space="0" w:color="auto"/>
                <w:left w:val="none" w:sz="0" w:space="0" w:color="auto"/>
                <w:bottom w:val="none" w:sz="0" w:space="0" w:color="auto"/>
                <w:right w:val="none" w:sz="0" w:space="0" w:color="auto"/>
              </w:divBdr>
            </w:div>
            <w:div w:id="881019844">
              <w:marLeft w:val="0"/>
              <w:marRight w:val="150"/>
              <w:marTop w:val="0"/>
              <w:marBottom w:val="0"/>
              <w:divBdr>
                <w:top w:val="none" w:sz="0" w:space="0" w:color="auto"/>
                <w:left w:val="none" w:sz="0" w:space="0" w:color="auto"/>
                <w:bottom w:val="none" w:sz="0" w:space="0" w:color="auto"/>
                <w:right w:val="none" w:sz="0" w:space="0" w:color="auto"/>
              </w:divBdr>
            </w:div>
          </w:divsChild>
        </w:div>
        <w:div w:id="204015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3.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tition.rospotrebnadzor.ru/petition/" TargetMode="External"/><Relationship Id="rId5" Type="http://schemas.openxmlformats.org/officeDocument/2006/relationships/hyperlink" Target="https://adm-kr24.ru/2020/05/22/%d0%be-%d0%b7%d0%b0%d1%89%d0%b8%d1%82%d0%b5-%d0%bf%d1%80%d0%b0%d0%b2-%d0%bf%d0%be%d1%82%d1%80%d0%b5%d0%b1%d0%b8%d1%82%d0%b5%d0%bb%d0%b5%d0%b9-%d0%bf%d1%80%d0%b8-%d0%be%d1%80%d0%b3%d0%b0%d0%bd%d0%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информатика</cp:lastModifiedBy>
  <cp:revision>2</cp:revision>
  <cp:lastPrinted>2024-05-14T06:25:00Z</cp:lastPrinted>
  <dcterms:created xsi:type="dcterms:W3CDTF">2025-05-30T07:01:00Z</dcterms:created>
  <dcterms:modified xsi:type="dcterms:W3CDTF">2025-05-30T07:01:00Z</dcterms:modified>
</cp:coreProperties>
</file>